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B0" w:rsidRPr="007066FA" w:rsidRDefault="004E16B0" w:rsidP="005D7B5A">
      <w:pPr>
        <w:pStyle w:val="Title"/>
        <w:jc w:val="right"/>
        <w:rPr>
          <w:i w:val="0"/>
          <w:sz w:val="12"/>
        </w:rPr>
      </w:pPr>
      <w:bookmarkStart w:id="0" w:name="_GoBack"/>
      <w:bookmarkEnd w:id="0"/>
    </w:p>
    <w:p w:rsidR="003C6456" w:rsidRDefault="003C6456" w:rsidP="003C6456">
      <w:pPr>
        <w:pStyle w:val="Title"/>
        <w:rPr>
          <w:i w:val="0"/>
          <w:sz w:val="24"/>
        </w:rPr>
      </w:pPr>
      <w:r>
        <w:rPr>
          <w:i w:val="0"/>
          <w:sz w:val="24"/>
        </w:rPr>
        <w:t>Insurance Communication</w:t>
      </w:r>
    </w:p>
    <w:p w:rsidR="003C6456" w:rsidRPr="00803BA2" w:rsidRDefault="00D33386" w:rsidP="00B747E4">
      <w:pPr>
        <w:pStyle w:val="Title"/>
        <w:jc w:val="left"/>
        <w:rPr>
          <w:i w:val="0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683260" cy="702945"/>
            <wp:effectExtent l="0" t="0" r="0" b="0"/>
            <wp:wrapSquare wrapText="right"/>
            <wp:docPr id="15" name="Picture 1" descr="Pain%20Logo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n%20Logo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4F5" w:rsidRDefault="00C974F5" w:rsidP="007A15D8">
      <w:pPr>
        <w:pStyle w:val="BodyTextIndent"/>
        <w:ind w:left="0"/>
      </w:pPr>
      <w:r>
        <w:t>Ins</w:t>
      </w:r>
      <w:r w:rsidR="00F62EDE">
        <w:t>urance</w:t>
      </w:r>
      <w:r>
        <w:t xml:space="preserve"> Co</w:t>
      </w:r>
      <w:r w:rsidR="00F62EDE">
        <w:t xml:space="preserve">mpany:    </w:t>
      </w:r>
      <w:r>
        <w:t>BCBS</w:t>
      </w:r>
      <w:r w:rsidR="00F62EDE">
        <w:t xml:space="preserve">  </w:t>
      </w:r>
      <w:r w:rsidR="007066FA">
        <w:t xml:space="preserve">   A</w:t>
      </w:r>
      <w:r>
        <w:t>E</w:t>
      </w:r>
      <w:r w:rsidR="007066FA">
        <w:t>T</w:t>
      </w:r>
      <w:r>
        <w:t xml:space="preserve">NA </w:t>
      </w:r>
      <w:r w:rsidR="00F62EDE">
        <w:t xml:space="preserve">  </w:t>
      </w:r>
      <w:r>
        <w:t xml:space="preserve">  HUMANA  </w:t>
      </w:r>
      <w:r w:rsidR="00F62EDE">
        <w:t xml:space="preserve">  </w:t>
      </w:r>
      <w:r>
        <w:t xml:space="preserve"> CIGNA</w:t>
      </w:r>
      <w:r w:rsidR="00F62EDE">
        <w:t xml:space="preserve">     W/C</w:t>
      </w:r>
      <w:r w:rsidR="00E5404A">
        <w:t xml:space="preserve">  UHC   </w:t>
      </w:r>
      <w:r w:rsidR="00F62EDE">
        <w:t xml:space="preserve"> </w:t>
      </w:r>
      <w:r w:rsidR="00E5404A">
        <w:t>SELFPAY</w:t>
      </w:r>
      <w:r w:rsidR="00F62EDE">
        <w:t xml:space="preserve">   Other: _______________</w:t>
      </w:r>
    </w:p>
    <w:p w:rsidR="007066FA" w:rsidRPr="007066FA" w:rsidRDefault="007066FA">
      <w:pPr>
        <w:pStyle w:val="BodyTextIndent"/>
        <w:ind w:left="0"/>
        <w:rPr>
          <w:sz w:val="12"/>
        </w:rPr>
      </w:pPr>
    </w:p>
    <w:p w:rsidR="00F62EDE" w:rsidRDefault="007066FA">
      <w:pPr>
        <w:pStyle w:val="BodyTextIndent"/>
        <w:ind w:left="0"/>
        <w:rPr>
          <w:sz w:val="22"/>
        </w:rPr>
      </w:pPr>
      <w:r w:rsidRPr="007066FA">
        <w:t>TBD Note</w:t>
      </w:r>
      <w:r>
        <w:rPr>
          <w:sz w:val="22"/>
        </w:rPr>
        <w:t>: ____________________________________________________</w:t>
      </w:r>
      <w:r w:rsidR="00B44042">
        <w:rPr>
          <w:sz w:val="22"/>
        </w:rPr>
        <w:t>___________</w:t>
      </w:r>
      <w:r>
        <w:rPr>
          <w:sz w:val="22"/>
        </w:rPr>
        <w:t>___</w:t>
      </w:r>
    </w:p>
    <w:p w:rsidR="007066FA" w:rsidRPr="007066FA" w:rsidRDefault="007066FA">
      <w:pPr>
        <w:pStyle w:val="BodyTextIndent"/>
        <w:ind w:left="0"/>
        <w:rPr>
          <w:sz w:val="22"/>
        </w:rPr>
      </w:pPr>
    </w:p>
    <w:p w:rsidR="00A3781F" w:rsidRPr="007066FA" w:rsidRDefault="00C974F5" w:rsidP="007066FA">
      <w:pPr>
        <w:pStyle w:val="BodyTextIndent"/>
        <w:ind w:left="0"/>
        <w:jc w:val="center"/>
      </w:pPr>
      <w:r>
        <w:t>Procedure</w:t>
      </w:r>
      <w:r w:rsidR="00F62EDE">
        <w:t xml:space="preserve"> Date</w:t>
      </w:r>
      <w:r>
        <w:t>: _____/_____/_____</w:t>
      </w:r>
      <w:r w:rsidR="00F62EDE">
        <w:t xml:space="preserve"> Post-op Date</w:t>
      </w:r>
      <w:r w:rsidR="00F15F8A">
        <w:t xml:space="preserve">: </w:t>
      </w:r>
      <w:r>
        <w:t>_____/_____/_____</w:t>
      </w:r>
      <w:r w:rsidR="00F62EDE">
        <w:t xml:space="preserve"> Post-op </w:t>
      </w:r>
      <w:r>
        <w:t>Time_____:_____ AM/PM</w:t>
      </w:r>
    </w:p>
    <w:p w:rsidR="009B3D73" w:rsidRDefault="009B3D73">
      <w:pPr>
        <w:pStyle w:val="BodyTextIndent"/>
        <w:ind w:left="-540"/>
      </w:pPr>
    </w:p>
    <w:p w:rsidR="00F62EDE" w:rsidRDefault="00F62EDE" w:rsidP="004E16B0">
      <w:pPr>
        <w:pStyle w:val="BodyTextIndent"/>
        <w:ind w:left="-540" w:firstLine="540"/>
      </w:pPr>
      <w:r>
        <w:t>Patient Name</w:t>
      </w:r>
      <w:r w:rsidR="001706B3">
        <w:t>;</w:t>
      </w:r>
      <w:r w:rsidR="00A3781F">
        <w:t xml:space="preserve"> </w:t>
      </w:r>
      <w:r>
        <w:t>Last_________________________ First_________________________</w:t>
      </w:r>
      <w:r w:rsidR="00A3781F">
        <w:t xml:space="preserve"> </w:t>
      </w:r>
      <w:r w:rsidR="00F15F8A">
        <w:t>Date of Birth</w:t>
      </w:r>
      <w:r w:rsidRPr="00F62EDE">
        <w:t>_____/_____/_____</w:t>
      </w:r>
      <w:r w:rsidR="003E5756">
        <w:t xml:space="preserve"> ID#________</w:t>
      </w:r>
    </w:p>
    <w:p w:rsidR="003C6456" w:rsidRDefault="003C6456" w:rsidP="003C6456">
      <w:pPr>
        <w:pStyle w:val="BodyTextIndent"/>
        <w:ind w:left="-540" w:firstLine="540"/>
        <w:rPr>
          <w:b/>
        </w:rPr>
      </w:pPr>
      <w:r>
        <w:t xml:space="preserve">       </w:t>
      </w:r>
      <w:r>
        <w:rPr>
          <w:b/>
        </w:rPr>
        <w:t xml:space="preserve">TO RESCHEDULE/CANCEL YOUR PROCEDURE CONTACT PSGC AT 630-371-9980 &amp; SURGICAL CENTER 24 HOURS                    </w:t>
      </w:r>
    </w:p>
    <w:p w:rsidR="003C6456" w:rsidRDefault="003C6456" w:rsidP="004E16B0">
      <w:pPr>
        <w:pStyle w:val="BodyTextIndent"/>
        <w:ind w:left="-540" w:firstLine="540"/>
        <w:rPr>
          <w:b/>
        </w:rPr>
      </w:pPr>
      <w:r>
        <w:rPr>
          <w:b/>
        </w:rPr>
        <w:t>BEFORE SCHEDULED PROCEDURE DAY OR A $100 NO SHOW FEE WILL BE CHARGED TO YOUR ACCOUNT</w:t>
      </w:r>
    </w:p>
    <w:p w:rsidR="00D12306" w:rsidRDefault="00D12306" w:rsidP="004E16B0">
      <w:pPr>
        <w:pStyle w:val="BodyTextIndent"/>
        <w:ind w:left="-540" w:firstLine="540"/>
        <w:rPr>
          <w:b/>
        </w:rPr>
      </w:pPr>
    </w:p>
    <w:p w:rsidR="00D12306" w:rsidRPr="003C6456" w:rsidRDefault="00D12306" w:rsidP="004E16B0">
      <w:pPr>
        <w:pStyle w:val="BodyTextIndent"/>
        <w:ind w:left="-540" w:firstLine="540"/>
        <w:rPr>
          <w:b/>
        </w:rPr>
      </w:pPr>
      <w:r>
        <w:rPr>
          <w:b/>
        </w:rPr>
        <w:t xml:space="preserve">                     Dr. Scott Glaser                                    Dr. Ira Goodman                     Dr. Scott McDaniel</w:t>
      </w:r>
    </w:p>
    <w:p w:rsidR="002722C2" w:rsidRPr="004B22A0" w:rsidRDefault="002722C2" w:rsidP="004B22A0">
      <w:pPr>
        <w:pStyle w:val="BodyTextIndent"/>
        <w:ind w:left="0"/>
        <w:rPr>
          <w:b/>
          <w:sz w:val="6"/>
        </w:rPr>
      </w:pPr>
    </w:p>
    <w:p w:rsidR="00620FC6" w:rsidRPr="00016C0E" w:rsidRDefault="002722C2" w:rsidP="00745A69">
      <w:pPr>
        <w:pStyle w:val="BodyTextIndent"/>
        <w:ind w:left="-540"/>
        <w:jc w:val="center"/>
        <w:rPr>
          <w:b/>
        </w:rPr>
      </w:pPr>
      <w:r w:rsidRPr="00016C0E">
        <w:rPr>
          <w:b/>
        </w:rPr>
        <w:t>*** The surgical center will call you with a time of arrival and instructions***</w:t>
      </w:r>
      <w:r w:rsidR="005D7B5A">
        <w:rPr>
          <w:b/>
        </w:rPr>
        <w:t>Procedure order is only valid for 30 Days***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515"/>
        <w:gridCol w:w="2604"/>
        <w:gridCol w:w="3232"/>
      </w:tblGrid>
      <w:tr w:rsidR="004E16B0" w:rsidRPr="00B26D6F" w:rsidTr="00620FC6">
        <w:tc>
          <w:tcPr>
            <w:tcW w:w="2672" w:type="dxa"/>
            <w:shd w:val="clear" w:color="auto" w:fill="auto"/>
          </w:tcPr>
          <w:p w:rsidR="002722C2" w:rsidRPr="004B22A0" w:rsidRDefault="002722C2" w:rsidP="004B22A0">
            <w:pPr>
              <w:pStyle w:val="BodyText"/>
              <w:rPr>
                <w:rFonts w:ascii="Arial" w:hAnsi="Arial" w:cs="Arial"/>
                <w:b/>
                <w:bCs/>
                <w:sz w:val="4"/>
                <w:u w:val="single"/>
              </w:rPr>
            </w:pPr>
          </w:p>
          <w:p w:rsidR="002722C2" w:rsidRPr="00620FC6" w:rsidRDefault="002722C2" w:rsidP="009D38E4">
            <w:pPr>
              <w:pStyle w:val="BodyText"/>
              <w:ind w:left="-167"/>
              <w:jc w:val="center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620FC6">
              <w:rPr>
                <w:rFonts w:ascii="Arial" w:hAnsi="Arial" w:cs="Arial"/>
                <w:b/>
                <w:bCs/>
                <w:sz w:val="16"/>
                <w:u w:val="single"/>
              </w:rPr>
              <w:t>MAGNA SURGERY CTR.</w:t>
            </w:r>
          </w:p>
          <w:p w:rsidR="002722C2" w:rsidRPr="00620FC6" w:rsidRDefault="002722C2" w:rsidP="009D38E4">
            <w:pPr>
              <w:pStyle w:val="BodyText"/>
              <w:ind w:left="-167"/>
              <w:jc w:val="center"/>
              <w:rPr>
                <w:rFonts w:ascii="Arial" w:hAnsi="Arial" w:cs="Arial"/>
                <w:bCs/>
                <w:sz w:val="16"/>
              </w:rPr>
            </w:pPr>
            <w:r w:rsidRPr="00620FC6">
              <w:rPr>
                <w:rFonts w:ascii="Arial" w:hAnsi="Arial" w:cs="Arial"/>
                <w:bCs/>
                <w:sz w:val="16"/>
              </w:rPr>
              <w:t>7456 S. State Road</w:t>
            </w:r>
          </w:p>
          <w:p w:rsidR="002722C2" w:rsidRPr="00620FC6" w:rsidRDefault="002722C2" w:rsidP="009D38E4">
            <w:pPr>
              <w:pStyle w:val="BodyText"/>
              <w:ind w:left="-167"/>
              <w:jc w:val="center"/>
              <w:rPr>
                <w:rFonts w:ascii="Arial" w:hAnsi="Arial" w:cs="Arial"/>
                <w:sz w:val="16"/>
              </w:rPr>
            </w:pPr>
            <w:r w:rsidRPr="00620FC6">
              <w:rPr>
                <w:rFonts w:ascii="Arial" w:hAnsi="Arial" w:cs="Arial"/>
                <w:sz w:val="16"/>
              </w:rPr>
              <w:t>3</w:t>
            </w:r>
            <w:r w:rsidRPr="00620FC6">
              <w:rPr>
                <w:rFonts w:ascii="Arial" w:hAnsi="Arial" w:cs="Arial"/>
                <w:sz w:val="16"/>
                <w:vertAlign w:val="superscript"/>
              </w:rPr>
              <w:t>rd</w:t>
            </w:r>
            <w:r w:rsidRPr="00620FC6">
              <w:rPr>
                <w:rFonts w:ascii="Arial" w:hAnsi="Arial" w:cs="Arial"/>
                <w:sz w:val="16"/>
              </w:rPr>
              <w:t xml:space="preserve"> Floor</w:t>
            </w:r>
          </w:p>
          <w:p w:rsidR="002722C2" w:rsidRPr="00620FC6" w:rsidRDefault="002722C2" w:rsidP="009D38E4">
            <w:pPr>
              <w:pStyle w:val="BodyText"/>
              <w:ind w:left="-167"/>
              <w:jc w:val="center"/>
              <w:rPr>
                <w:rFonts w:ascii="Arial" w:hAnsi="Arial" w:cs="Arial"/>
                <w:sz w:val="16"/>
              </w:rPr>
            </w:pPr>
            <w:r w:rsidRPr="00620FC6">
              <w:rPr>
                <w:rFonts w:ascii="Arial" w:hAnsi="Arial" w:cs="Arial"/>
                <w:sz w:val="16"/>
              </w:rPr>
              <w:t>Bedford Park, IL 60638</w:t>
            </w:r>
          </w:p>
          <w:p w:rsidR="002722C2" w:rsidRPr="00620FC6" w:rsidRDefault="002722C2" w:rsidP="009D38E4">
            <w:pPr>
              <w:pStyle w:val="BodyText"/>
              <w:ind w:left="-167"/>
              <w:jc w:val="center"/>
              <w:rPr>
                <w:rFonts w:ascii="Arial" w:hAnsi="Arial" w:cs="Arial"/>
                <w:sz w:val="16"/>
              </w:rPr>
            </w:pPr>
            <w:r w:rsidRPr="00620FC6">
              <w:rPr>
                <w:rFonts w:ascii="Arial" w:hAnsi="Arial" w:cs="Arial"/>
                <w:sz w:val="16"/>
              </w:rPr>
              <w:t>(773) 445-9696</w:t>
            </w:r>
          </w:p>
          <w:p w:rsidR="00016C0E" w:rsidRPr="00620FC6" w:rsidRDefault="00016C0E" w:rsidP="009D38E4">
            <w:pPr>
              <w:pStyle w:val="BodyText"/>
              <w:ind w:left="-167"/>
              <w:jc w:val="center"/>
              <w:rPr>
                <w:rFonts w:ascii="Arial" w:hAnsi="Arial" w:cs="Arial"/>
                <w:sz w:val="16"/>
              </w:rPr>
            </w:pPr>
          </w:p>
          <w:p w:rsidR="00016C0E" w:rsidRPr="00620FC6" w:rsidRDefault="00016C0E" w:rsidP="009D38E4">
            <w:pPr>
              <w:pStyle w:val="BodyText"/>
              <w:ind w:left="-167"/>
              <w:jc w:val="center"/>
              <w:rPr>
                <w:rFonts w:ascii="Arial" w:hAnsi="Arial" w:cs="Arial"/>
                <w:sz w:val="16"/>
              </w:rPr>
            </w:pPr>
            <w:r w:rsidRPr="00620FC6">
              <w:rPr>
                <w:rFonts w:ascii="Arial" w:hAnsi="Arial" w:cs="Arial"/>
                <w:sz w:val="16"/>
              </w:rPr>
              <w:t>Weight Limit:</w:t>
            </w:r>
            <w:r w:rsidR="00917F81" w:rsidRPr="00620FC6">
              <w:rPr>
                <w:rFonts w:ascii="Arial" w:hAnsi="Arial" w:cs="Arial"/>
                <w:sz w:val="16"/>
              </w:rPr>
              <w:t xml:space="preserve"> 400lbs</w:t>
            </w:r>
          </w:p>
        </w:tc>
        <w:tc>
          <w:tcPr>
            <w:tcW w:w="2520" w:type="dxa"/>
            <w:shd w:val="clear" w:color="auto" w:fill="auto"/>
          </w:tcPr>
          <w:p w:rsidR="002722C2" w:rsidRPr="004B22A0" w:rsidRDefault="002722C2" w:rsidP="004B22A0">
            <w:pPr>
              <w:pStyle w:val="BodyText"/>
              <w:rPr>
                <w:rFonts w:ascii="Arial" w:hAnsi="Arial" w:cs="Arial"/>
                <w:b/>
                <w:bCs/>
                <w:sz w:val="2"/>
                <w:u w:val="single"/>
              </w:rPr>
            </w:pPr>
          </w:p>
          <w:p w:rsidR="002722C2" w:rsidRPr="00620FC6" w:rsidRDefault="002722C2" w:rsidP="009D38E4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620FC6">
              <w:rPr>
                <w:rFonts w:ascii="Arial" w:hAnsi="Arial" w:cs="Arial"/>
                <w:b/>
                <w:bCs/>
                <w:sz w:val="16"/>
                <w:u w:val="single"/>
              </w:rPr>
              <w:t>PALOS SURGICENTER</w:t>
            </w:r>
          </w:p>
          <w:p w:rsidR="002722C2" w:rsidRPr="00620FC6" w:rsidRDefault="002722C2" w:rsidP="009D38E4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  <w:r w:rsidRPr="00620FC6">
              <w:rPr>
                <w:rFonts w:ascii="Arial" w:hAnsi="Arial" w:cs="Arial"/>
                <w:sz w:val="16"/>
              </w:rPr>
              <w:t>7340 W College Dr</w:t>
            </w:r>
          </w:p>
          <w:p w:rsidR="002722C2" w:rsidRPr="00620FC6" w:rsidRDefault="002722C2" w:rsidP="009D38E4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  <w:r w:rsidRPr="00620FC6">
              <w:rPr>
                <w:rFonts w:ascii="Arial" w:hAnsi="Arial" w:cs="Arial"/>
                <w:sz w:val="16"/>
              </w:rPr>
              <w:t>Palos Heights, IL, 60463</w:t>
            </w:r>
          </w:p>
          <w:p w:rsidR="002722C2" w:rsidRPr="00620FC6" w:rsidRDefault="002722C2" w:rsidP="009D38E4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  <w:r w:rsidRPr="00620FC6">
              <w:rPr>
                <w:rFonts w:ascii="Arial" w:hAnsi="Arial" w:cs="Arial"/>
                <w:sz w:val="16"/>
              </w:rPr>
              <w:t>(708) 361-3233</w:t>
            </w:r>
          </w:p>
          <w:p w:rsidR="007066FA" w:rsidRPr="00620FC6" w:rsidRDefault="007066FA" w:rsidP="007066FA">
            <w:pPr>
              <w:pStyle w:val="BodyText"/>
              <w:rPr>
                <w:rFonts w:ascii="Arial" w:hAnsi="Arial" w:cs="Arial"/>
                <w:sz w:val="16"/>
              </w:rPr>
            </w:pPr>
          </w:p>
          <w:p w:rsidR="007066FA" w:rsidRPr="00620FC6" w:rsidRDefault="007066FA" w:rsidP="007066FA">
            <w:pPr>
              <w:pStyle w:val="BodyText"/>
              <w:rPr>
                <w:rFonts w:ascii="Arial" w:hAnsi="Arial" w:cs="Arial"/>
                <w:sz w:val="16"/>
              </w:rPr>
            </w:pPr>
          </w:p>
          <w:p w:rsidR="00016C0E" w:rsidRPr="00620FC6" w:rsidRDefault="00016C0E" w:rsidP="007066FA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620FC6">
              <w:rPr>
                <w:rFonts w:ascii="Arial" w:hAnsi="Arial" w:cs="Arial"/>
                <w:sz w:val="16"/>
              </w:rPr>
              <w:t>Weight Limit:</w:t>
            </w:r>
            <w:r w:rsidR="009D38E4" w:rsidRPr="00620FC6">
              <w:rPr>
                <w:rFonts w:ascii="Arial" w:hAnsi="Arial" w:cs="Arial"/>
                <w:sz w:val="16"/>
              </w:rPr>
              <w:t xml:space="preserve"> 5</w:t>
            </w:r>
            <w:r w:rsidR="00917F81" w:rsidRPr="00620FC6">
              <w:rPr>
                <w:rFonts w:ascii="Arial" w:hAnsi="Arial" w:cs="Arial"/>
                <w:sz w:val="16"/>
              </w:rPr>
              <w:t>00lbs</w:t>
            </w:r>
          </w:p>
        </w:tc>
        <w:tc>
          <w:tcPr>
            <w:tcW w:w="2610" w:type="dxa"/>
            <w:shd w:val="clear" w:color="auto" w:fill="auto"/>
          </w:tcPr>
          <w:p w:rsidR="002722C2" w:rsidRPr="004B22A0" w:rsidRDefault="002722C2" w:rsidP="009D38E4">
            <w:pPr>
              <w:pStyle w:val="BodyText"/>
              <w:jc w:val="center"/>
              <w:rPr>
                <w:rFonts w:ascii="Arial" w:hAnsi="Arial" w:cs="Arial"/>
                <w:b/>
                <w:bCs/>
                <w:sz w:val="2"/>
                <w:u w:val="single"/>
              </w:rPr>
            </w:pPr>
          </w:p>
          <w:p w:rsidR="002722C2" w:rsidRPr="00620FC6" w:rsidRDefault="002722C2" w:rsidP="009D38E4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620FC6">
              <w:rPr>
                <w:rFonts w:ascii="Arial" w:hAnsi="Arial" w:cs="Arial"/>
                <w:b/>
                <w:bCs/>
                <w:sz w:val="16"/>
                <w:u w:val="single"/>
              </w:rPr>
              <w:t>HINSDALE SURGICAL CTR.</w:t>
            </w:r>
          </w:p>
          <w:p w:rsidR="002722C2" w:rsidRPr="00620FC6" w:rsidRDefault="002722C2" w:rsidP="009D38E4">
            <w:pPr>
              <w:pStyle w:val="BodyText"/>
              <w:jc w:val="center"/>
              <w:rPr>
                <w:rFonts w:ascii="Arial" w:hAnsi="Arial" w:cs="Arial"/>
                <w:bCs/>
                <w:sz w:val="16"/>
              </w:rPr>
            </w:pPr>
            <w:r w:rsidRPr="00620FC6">
              <w:rPr>
                <w:rFonts w:ascii="Arial" w:hAnsi="Arial" w:cs="Arial"/>
                <w:bCs/>
                <w:sz w:val="16"/>
              </w:rPr>
              <w:t>10 Salt Creek Lane</w:t>
            </w:r>
          </w:p>
          <w:p w:rsidR="002722C2" w:rsidRPr="00620FC6" w:rsidRDefault="002722C2" w:rsidP="009D38E4">
            <w:pPr>
              <w:pStyle w:val="BodyText"/>
              <w:jc w:val="center"/>
              <w:rPr>
                <w:rFonts w:ascii="Arial" w:hAnsi="Arial" w:cs="Arial"/>
                <w:bCs/>
                <w:sz w:val="16"/>
              </w:rPr>
            </w:pPr>
            <w:r w:rsidRPr="00620FC6">
              <w:rPr>
                <w:rFonts w:ascii="Arial" w:hAnsi="Arial" w:cs="Arial"/>
                <w:bCs/>
                <w:sz w:val="16"/>
              </w:rPr>
              <w:t>Hinsdale, IL  60521</w:t>
            </w:r>
          </w:p>
          <w:p w:rsidR="002722C2" w:rsidRPr="00620FC6" w:rsidRDefault="002722C2" w:rsidP="009D38E4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  <w:r w:rsidRPr="00620FC6">
              <w:rPr>
                <w:rFonts w:ascii="Arial" w:hAnsi="Arial" w:cs="Arial"/>
                <w:sz w:val="16"/>
              </w:rPr>
              <w:t>(630) 325-5035</w:t>
            </w:r>
          </w:p>
          <w:p w:rsidR="00016C0E" w:rsidRPr="00620FC6" w:rsidRDefault="00016C0E" w:rsidP="009D38E4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</w:p>
          <w:p w:rsidR="00016C0E" w:rsidRPr="00620FC6" w:rsidRDefault="00016C0E" w:rsidP="009D38E4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</w:p>
          <w:p w:rsidR="00016C0E" w:rsidRPr="00620FC6" w:rsidRDefault="00016C0E" w:rsidP="009D38E4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620FC6">
              <w:rPr>
                <w:rFonts w:ascii="Arial" w:hAnsi="Arial" w:cs="Arial"/>
                <w:sz w:val="16"/>
              </w:rPr>
              <w:t>Weight Limit:</w:t>
            </w:r>
            <w:r w:rsidR="00917F81" w:rsidRPr="00620FC6">
              <w:rPr>
                <w:rFonts w:ascii="Arial" w:hAnsi="Arial" w:cs="Arial"/>
                <w:sz w:val="16"/>
              </w:rPr>
              <w:t xml:space="preserve"> 400lbs</w:t>
            </w:r>
          </w:p>
        </w:tc>
        <w:tc>
          <w:tcPr>
            <w:tcW w:w="3240" w:type="dxa"/>
            <w:shd w:val="clear" w:color="auto" w:fill="auto"/>
          </w:tcPr>
          <w:p w:rsidR="002722C2" w:rsidRPr="004B22A0" w:rsidRDefault="002722C2" w:rsidP="009D38E4">
            <w:pPr>
              <w:pStyle w:val="BodyText"/>
              <w:jc w:val="center"/>
              <w:rPr>
                <w:rFonts w:ascii="Arial" w:hAnsi="Arial" w:cs="Arial"/>
                <w:b/>
                <w:bCs/>
                <w:sz w:val="2"/>
                <w:u w:val="single"/>
              </w:rPr>
            </w:pPr>
          </w:p>
          <w:p w:rsidR="002722C2" w:rsidRPr="00620FC6" w:rsidRDefault="002722C2" w:rsidP="009D38E4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620FC6">
              <w:rPr>
                <w:rFonts w:ascii="Arial" w:hAnsi="Arial" w:cs="Arial"/>
                <w:b/>
                <w:bCs/>
                <w:sz w:val="16"/>
                <w:u w:val="single"/>
              </w:rPr>
              <w:t>ILLINOIS SPORTS MEDICINE AND ORTHOPEDIC SURGERY CENTER</w:t>
            </w:r>
          </w:p>
          <w:p w:rsidR="002722C2" w:rsidRPr="00620FC6" w:rsidRDefault="002722C2" w:rsidP="009D38E4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  <w:r w:rsidRPr="00620FC6">
              <w:rPr>
                <w:rFonts w:ascii="Arial" w:hAnsi="Arial" w:cs="Arial"/>
                <w:sz w:val="16"/>
              </w:rPr>
              <w:t>9000 Waukegan Rd, Ste 120</w:t>
            </w:r>
          </w:p>
          <w:p w:rsidR="002722C2" w:rsidRPr="00620FC6" w:rsidRDefault="002722C2" w:rsidP="009D38E4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  <w:r w:rsidRPr="00620FC6">
              <w:rPr>
                <w:rFonts w:ascii="Arial" w:hAnsi="Arial" w:cs="Arial"/>
                <w:sz w:val="16"/>
              </w:rPr>
              <w:t>Morton Grove, IL  60053</w:t>
            </w:r>
          </w:p>
          <w:p w:rsidR="002722C2" w:rsidRPr="00620FC6" w:rsidRDefault="002722C2" w:rsidP="009D38E4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  <w:r w:rsidRPr="00620FC6">
              <w:rPr>
                <w:rFonts w:ascii="Arial" w:hAnsi="Arial" w:cs="Arial"/>
                <w:sz w:val="16"/>
              </w:rPr>
              <w:t>(847) 213-5444</w:t>
            </w:r>
          </w:p>
          <w:p w:rsidR="00016C0E" w:rsidRPr="00620FC6" w:rsidRDefault="00016C0E" w:rsidP="009D38E4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</w:p>
          <w:p w:rsidR="004E16B0" w:rsidRPr="00620FC6" w:rsidRDefault="00016C0E" w:rsidP="009D38E4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  <w:r w:rsidRPr="00620FC6">
              <w:rPr>
                <w:rFonts w:ascii="Arial" w:hAnsi="Arial" w:cs="Arial"/>
                <w:sz w:val="16"/>
              </w:rPr>
              <w:t>Weight Limit:</w:t>
            </w:r>
            <w:r w:rsidR="009D38E4" w:rsidRPr="00620FC6">
              <w:rPr>
                <w:rFonts w:ascii="Arial" w:hAnsi="Arial" w:cs="Arial"/>
                <w:sz w:val="16"/>
              </w:rPr>
              <w:t>400</w:t>
            </w:r>
          </w:p>
        </w:tc>
      </w:tr>
    </w:tbl>
    <w:p w:rsidR="00620FC6" w:rsidRPr="004B22A0" w:rsidRDefault="00620FC6" w:rsidP="00745A69">
      <w:pPr>
        <w:pStyle w:val="BodyText"/>
        <w:rPr>
          <w:rFonts w:ascii="Arial" w:hAnsi="Arial" w:cs="Arial"/>
          <w:b/>
          <w:bCs/>
          <w:sz w:val="2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970"/>
      </w:tblGrid>
      <w:tr w:rsidR="00620FC6" w:rsidRPr="000511C6" w:rsidTr="000511C6">
        <w:tc>
          <w:tcPr>
            <w:tcW w:w="3240" w:type="dxa"/>
            <w:shd w:val="clear" w:color="auto" w:fill="auto"/>
          </w:tcPr>
          <w:p w:rsidR="00620FC6" w:rsidRPr="000511C6" w:rsidRDefault="00620FC6" w:rsidP="000511C6">
            <w:pPr>
              <w:pStyle w:val="BodyTextIndent"/>
              <w:jc w:val="center"/>
              <w:rPr>
                <w:b/>
                <w:sz w:val="16"/>
                <w:szCs w:val="18"/>
                <w:u w:val="single"/>
              </w:rPr>
            </w:pPr>
            <w:r w:rsidRPr="000511C6">
              <w:rPr>
                <w:b/>
                <w:sz w:val="16"/>
                <w:szCs w:val="18"/>
                <w:u w:val="single"/>
              </w:rPr>
              <w:t>Oak Brook Surgical Center</w:t>
            </w:r>
          </w:p>
          <w:p w:rsidR="00620FC6" w:rsidRPr="000511C6" w:rsidRDefault="00620FC6" w:rsidP="000511C6">
            <w:pPr>
              <w:pStyle w:val="BodyTextIndent"/>
              <w:jc w:val="center"/>
              <w:rPr>
                <w:sz w:val="16"/>
                <w:szCs w:val="18"/>
              </w:rPr>
            </w:pPr>
            <w:r w:rsidRPr="000511C6">
              <w:rPr>
                <w:sz w:val="16"/>
                <w:szCs w:val="18"/>
              </w:rPr>
              <w:t>2425 W. 22nd Street</w:t>
            </w:r>
          </w:p>
          <w:p w:rsidR="00620FC6" w:rsidRPr="000511C6" w:rsidRDefault="00620FC6" w:rsidP="000511C6">
            <w:pPr>
              <w:pStyle w:val="BodyTextIndent"/>
              <w:jc w:val="center"/>
              <w:rPr>
                <w:sz w:val="16"/>
                <w:szCs w:val="18"/>
              </w:rPr>
            </w:pPr>
            <w:r w:rsidRPr="000511C6">
              <w:rPr>
                <w:sz w:val="16"/>
                <w:szCs w:val="18"/>
              </w:rPr>
              <w:t>Suite 101</w:t>
            </w:r>
            <w:r w:rsidRPr="000511C6">
              <w:rPr>
                <w:sz w:val="16"/>
                <w:szCs w:val="18"/>
              </w:rPr>
              <w:br/>
              <w:t>Oak Brook, IL 60523</w:t>
            </w:r>
          </w:p>
          <w:p w:rsidR="00620FC6" w:rsidRPr="000511C6" w:rsidRDefault="00620FC6" w:rsidP="000511C6">
            <w:pPr>
              <w:pStyle w:val="BodyText"/>
              <w:jc w:val="center"/>
              <w:rPr>
                <w:rFonts w:ascii="Arial" w:hAnsi="Arial" w:cs="Arial"/>
                <w:sz w:val="16"/>
                <w:szCs w:val="18"/>
                <w:lang w:val="en"/>
              </w:rPr>
            </w:pPr>
            <w:r w:rsidRPr="000511C6">
              <w:rPr>
                <w:rFonts w:ascii="Arial" w:hAnsi="Arial" w:cs="Arial"/>
                <w:sz w:val="16"/>
                <w:szCs w:val="18"/>
                <w:lang w:val="en"/>
              </w:rPr>
              <w:t>(630) 990-2212</w:t>
            </w:r>
          </w:p>
          <w:p w:rsidR="00620FC6" w:rsidRPr="000511C6" w:rsidRDefault="00620FC6" w:rsidP="000511C6">
            <w:pPr>
              <w:pStyle w:val="BodyText"/>
              <w:jc w:val="center"/>
              <w:rPr>
                <w:rFonts w:ascii="Arial" w:hAnsi="Arial" w:cs="Arial"/>
                <w:sz w:val="2"/>
                <w:szCs w:val="18"/>
                <w:lang w:val="en"/>
              </w:rPr>
            </w:pPr>
          </w:p>
          <w:p w:rsidR="00620FC6" w:rsidRPr="000511C6" w:rsidRDefault="00620FC6" w:rsidP="000511C6">
            <w:pPr>
              <w:pStyle w:val="BodyText"/>
              <w:jc w:val="center"/>
              <w:rPr>
                <w:rFonts w:ascii="Arial" w:hAnsi="Arial" w:cs="Arial"/>
                <w:bCs/>
                <w:sz w:val="18"/>
              </w:rPr>
            </w:pPr>
            <w:r w:rsidRPr="000511C6">
              <w:rPr>
                <w:rFonts w:ascii="Arial" w:hAnsi="Arial" w:cs="Arial"/>
                <w:bCs/>
                <w:sz w:val="16"/>
              </w:rPr>
              <w:t>Weight Limit:</w:t>
            </w:r>
            <w:r w:rsidR="00745A69" w:rsidRPr="000511C6">
              <w:rPr>
                <w:rFonts w:ascii="Arial" w:hAnsi="Arial" w:cs="Arial"/>
                <w:bCs/>
                <w:sz w:val="16"/>
              </w:rPr>
              <w:t xml:space="preserve"> 700</w:t>
            </w:r>
          </w:p>
        </w:tc>
        <w:tc>
          <w:tcPr>
            <w:tcW w:w="2970" w:type="dxa"/>
            <w:shd w:val="clear" w:color="auto" w:fill="auto"/>
          </w:tcPr>
          <w:p w:rsidR="00620FC6" w:rsidRPr="000511C6" w:rsidRDefault="004B22A0" w:rsidP="000511C6">
            <w:pPr>
              <w:pStyle w:val="BodyTextIndent"/>
              <w:jc w:val="center"/>
              <w:rPr>
                <w:b/>
                <w:sz w:val="16"/>
                <w:u w:val="single"/>
              </w:rPr>
            </w:pPr>
            <w:r w:rsidRPr="000511C6">
              <w:rPr>
                <w:b/>
                <w:sz w:val="16"/>
                <w:u w:val="single"/>
              </w:rPr>
              <w:t xml:space="preserve"> </w:t>
            </w:r>
            <w:r w:rsidR="00620FC6" w:rsidRPr="000511C6">
              <w:rPr>
                <w:b/>
                <w:sz w:val="16"/>
                <w:u w:val="single"/>
              </w:rPr>
              <w:t>Ashton Surgical Center</w:t>
            </w:r>
          </w:p>
          <w:p w:rsidR="00620FC6" w:rsidRPr="000511C6" w:rsidRDefault="00620FC6" w:rsidP="000511C6">
            <w:pPr>
              <w:pStyle w:val="BodyTextIndent"/>
              <w:jc w:val="center"/>
              <w:rPr>
                <w:sz w:val="16"/>
              </w:rPr>
            </w:pPr>
            <w:r w:rsidRPr="000511C6">
              <w:rPr>
                <w:sz w:val="16"/>
              </w:rPr>
              <w:t>Suite 100</w:t>
            </w:r>
          </w:p>
          <w:p w:rsidR="00620FC6" w:rsidRPr="000511C6" w:rsidRDefault="00620FC6" w:rsidP="000511C6">
            <w:pPr>
              <w:pStyle w:val="BodyTextIndent"/>
              <w:jc w:val="center"/>
              <w:rPr>
                <w:sz w:val="16"/>
              </w:rPr>
            </w:pPr>
            <w:r w:rsidRPr="000511C6">
              <w:rPr>
                <w:sz w:val="16"/>
              </w:rPr>
              <w:t>1800 McDonough</w:t>
            </w:r>
          </w:p>
          <w:p w:rsidR="00620FC6" w:rsidRPr="000511C6" w:rsidRDefault="00620FC6" w:rsidP="000511C6">
            <w:pPr>
              <w:pStyle w:val="BodyTextIndent"/>
              <w:jc w:val="center"/>
              <w:rPr>
                <w:sz w:val="16"/>
              </w:rPr>
            </w:pPr>
            <w:r w:rsidRPr="000511C6">
              <w:rPr>
                <w:sz w:val="16"/>
              </w:rPr>
              <w:t>Hoffman Estates, IL 60192</w:t>
            </w:r>
          </w:p>
          <w:p w:rsidR="00620FC6" w:rsidRPr="000511C6" w:rsidRDefault="00620FC6" w:rsidP="000511C6">
            <w:pPr>
              <w:pStyle w:val="BodyTextIndent"/>
              <w:jc w:val="center"/>
              <w:rPr>
                <w:sz w:val="16"/>
                <w:lang w:val="en"/>
              </w:rPr>
            </w:pPr>
            <w:r w:rsidRPr="000511C6">
              <w:rPr>
                <w:sz w:val="16"/>
                <w:lang w:val="en"/>
              </w:rPr>
              <w:t>(847) 742-7272</w:t>
            </w:r>
          </w:p>
          <w:p w:rsidR="00620FC6" w:rsidRPr="000511C6" w:rsidRDefault="00620FC6" w:rsidP="000511C6">
            <w:pPr>
              <w:pStyle w:val="BodyTextIndent"/>
              <w:jc w:val="center"/>
              <w:rPr>
                <w:sz w:val="2"/>
              </w:rPr>
            </w:pPr>
          </w:p>
          <w:p w:rsidR="00620FC6" w:rsidRPr="000511C6" w:rsidRDefault="00620FC6" w:rsidP="000511C6">
            <w:pPr>
              <w:pStyle w:val="BodyText"/>
              <w:jc w:val="center"/>
              <w:rPr>
                <w:rFonts w:ascii="Arial" w:hAnsi="Arial" w:cs="Arial"/>
                <w:bCs/>
                <w:sz w:val="18"/>
              </w:rPr>
            </w:pPr>
            <w:r w:rsidRPr="000511C6">
              <w:rPr>
                <w:rFonts w:ascii="Arial" w:hAnsi="Arial" w:cs="Arial"/>
                <w:bCs/>
                <w:sz w:val="16"/>
              </w:rPr>
              <w:t>Weight Limit: 400-500</w:t>
            </w:r>
          </w:p>
        </w:tc>
      </w:tr>
    </w:tbl>
    <w:p w:rsidR="00620FC6" w:rsidRPr="004B22A0" w:rsidRDefault="00620FC6" w:rsidP="004B22A0">
      <w:pPr>
        <w:pStyle w:val="BodyText"/>
        <w:rPr>
          <w:rFonts w:ascii="Arial" w:hAnsi="Arial" w:cs="Arial"/>
          <w:b/>
          <w:bCs/>
          <w:sz w:val="2"/>
        </w:rPr>
      </w:pPr>
    </w:p>
    <w:p w:rsidR="002722C2" w:rsidRPr="00813B98" w:rsidRDefault="00016C0E" w:rsidP="00016C0E">
      <w:pPr>
        <w:pStyle w:val="BodyText"/>
        <w:jc w:val="center"/>
        <w:rPr>
          <w:rFonts w:ascii="Arial" w:hAnsi="Arial" w:cs="Arial"/>
          <w:b/>
          <w:bCs/>
          <w:sz w:val="18"/>
        </w:rPr>
      </w:pPr>
      <w:r w:rsidRPr="00813B98">
        <w:rPr>
          <w:rFonts w:ascii="Arial" w:hAnsi="Arial" w:cs="Arial"/>
          <w:b/>
          <w:bCs/>
          <w:sz w:val="18"/>
        </w:rPr>
        <w:t>***ABOVE FACILITY’S AND ANESTHESIOLOGIST</w:t>
      </w:r>
      <w:r w:rsidR="006E5890">
        <w:rPr>
          <w:rFonts w:ascii="Arial" w:hAnsi="Arial" w:cs="Arial"/>
          <w:b/>
          <w:bCs/>
          <w:sz w:val="18"/>
        </w:rPr>
        <w:t xml:space="preserve"> FEES</w:t>
      </w:r>
      <w:r w:rsidRPr="00813B98">
        <w:rPr>
          <w:rFonts w:ascii="Arial" w:hAnsi="Arial" w:cs="Arial"/>
          <w:b/>
          <w:bCs/>
          <w:sz w:val="18"/>
        </w:rPr>
        <w:t xml:space="preserve"> ARE SEPARATE ENTITY</w:t>
      </w:r>
      <w:r w:rsidR="00813B98">
        <w:rPr>
          <w:rFonts w:ascii="Arial" w:hAnsi="Arial" w:cs="Arial"/>
          <w:b/>
          <w:bCs/>
          <w:sz w:val="18"/>
        </w:rPr>
        <w:t>’S</w:t>
      </w:r>
      <w:r w:rsidRPr="00813B98">
        <w:rPr>
          <w:rFonts w:ascii="Arial" w:hAnsi="Arial" w:cs="Arial"/>
          <w:b/>
          <w:bCs/>
          <w:sz w:val="18"/>
        </w:rPr>
        <w:t xml:space="preserve"> FROM PSGC***</w:t>
      </w:r>
    </w:p>
    <w:p w:rsidR="00016C0E" w:rsidRPr="004B22A0" w:rsidRDefault="00016C0E" w:rsidP="00016C0E">
      <w:pPr>
        <w:pStyle w:val="BodyText"/>
        <w:jc w:val="center"/>
        <w:rPr>
          <w:rFonts w:ascii="Arial" w:hAnsi="Arial" w:cs="Arial"/>
          <w:b/>
          <w:bCs/>
          <w:sz w:val="2"/>
          <w:u w:val="single"/>
        </w:rPr>
      </w:pPr>
    </w:p>
    <w:p w:rsidR="00A3781F" w:rsidRDefault="00A3781F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Procedure: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974F5">
        <w:rPr>
          <w:rFonts w:ascii="Arial" w:hAnsi="Arial" w:cs="Arial"/>
          <w:b/>
          <w:bCs/>
          <w:sz w:val="18"/>
        </w:rPr>
        <w:tab/>
      </w:r>
      <w:r w:rsidR="00C974F5">
        <w:rPr>
          <w:rFonts w:ascii="Arial" w:hAnsi="Arial" w:cs="Arial"/>
          <w:b/>
          <w:bCs/>
          <w:sz w:val="18"/>
        </w:rPr>
        <w:tab/>
      </w:r>
      <w:r w:rsidR="00C974F5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  <w:u w:val="single"/>
        </w:rPr>
        <w:t>CPT CODES</w:t>
      </w:r>
      <w:r>
        <w:rPr>
          <w:rFonts w:ascii="Arial" w:hAnsi="Arial" w:cs="Arial"/>
          <w:b/>
          <w:bCs/>
          <w:sz w:val="18"/>
        </w:rPr>
        <w:t>:</w:t>
      </w:r>
      <w:r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ab/>
        <w:t xml:space="preserve">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</w:t>
      </w:r>
    </w:p>
    <w:p w:rsidR="00A3781F" w:rsidRDefault="00D33386">
      <w:pPr>
        <w:tabs>
          <w:tab w:val="num" w:pos="360"/>
        </w:tabs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1" name="Picture 1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ab/>
        <w:t>Transforaminal Epidural Steroid Inj</w:t>
      </w:r>
      <w:r w:rsidR="00A3781F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>Lumbar: 64483-64484</w:t>
      </w:r>
      <w:r w:rsidR="00A3781F">
        <w:rPr>
          <w:rFonts w:ascii="Arial" w:hAnsi="Arial" w:cs="Arial"/>
          <w:sz w:val="18"/>
        </w:rPr>
        <w:tab/>
        <w:t xml:space="preserve">        </w:t>
      </w:r>
      <w:r w:rsidR="00C974F5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 xml:space="preserve"> </w:t>
      </w:r>
      <w:r w:rsidR="00C974F5">
        <w:rPr>
          <w:rFonts w:ascii="Arial" w:hAnsi="Arial" w:cs="Arial"/>
          <w:sz w:val="18"/>
        </w:rPr>
        <w:tab/>
        <w:t>Cerv or Thor: 64479-64480</w:t>
      </w:r>
      <w:r w:rsidR="00A3781F">
        <w:rPr>
          <w:rFonts w:ascii="Arial" w:hAnsi="Arial" w:cs="Arial"/>
          <w:sz w:val="18"/>
        </w:rPr>
        <w:tab/>
      </w:r>
    </w:p>
    <w:p w:rsidR="00A3781F" w:rsidRPr="00016C0E" w:rsidRDefault="00A3781F">
      <w:pPr>
        <w:rPr>
          <w:rFonts w:ascii="Arial" w:hAnsi="Arial" w:cs="Arial"/>
          <w:sz w:val="16"/>
        </w:rPr>
      </w:pPr>
    </w:p>
    <w:p w:rsidR="00A3781F" w:rsidRDefault="00D33386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2" name="Picture 2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 xml:space="preserve">    Facet Joint Injection</w:t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 xml:space="preserve">Lumbar: 64493-64494-64495     </w:t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>Cerv or Thor: 64490-64491-64492</w:t>
      </w:r>
    </w:p>
    <w:p w:rsidR="00A3781F" w:rsidRPr="00016C0E" w:rsidRDefault="00A3781F">
      <w:pPr>
        <w:rPr>
          <w:rFonts w:ascii="Arial" w:hAnsi="Arial" w:cs="Arial"/>
          <w:sz w:val="16"/>
        </w:rPr>
      </w:pPr>
    </w:p>
    <w:p w:rsidR="00A3781F" w:rsidRDefault="00D33386">
      <w:pPr>
        <w:tabs>
          <w:tab w:val="num" w:pos="360"/>
        </w:tabs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3" name="Picture 3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ab/>
        <w:t>Medial Branch Nerve Block</w:t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 xml:space="preserve">Lumbar: 64493-64494-64495     </w:t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>Cerv or Thor: 64490-64491-64492</w:t>
      </w:r>
    </w:p>
    <w:p w:rsidR="00A3781F" w:rsidRPr="00016C0E" w:rsidRDefault="00A3781F">
      <w:pPr>
        <w:rPr>
          <w:rFonts w:ascii="Arial" w:hAnsi="Arial" w:cs="Arial"/>
          <w:sz w:val="16"/>
        </w:rPr>
      </w:pPr>
    </w:p>
    <w:p w:rsidR="00A3781F" w:rsidRDefault="00D33386">
      <w:pPr>
        <w:tabs>
          <w:tab w:val="num" w:pos="360"/>
        </w:tabs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4" name="Picture 4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ab/>
        <w:t>Radiofrequency Ablation</w:t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>Lumbar: 64635-64636</w:t>
      </w:r>
      <w:r w:rsidR="00A3781F">
        <w:rPr>
          <w:rFonts w:ascii="Arial" w:hAnsi="Arial" w:cs="Arial"/>
          <w:sz w:val="18"/>
        </w:rPr>
        <w:tab/>
        <w:t xml:space="preserve">         </w:t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  <w:t>Cerv or Thor: 64633-64634</w:t>
      </w:r>
      <w:r w:rsidR="00A3781F">
        <w:rPr>
          <w:rFonts w:ascii="Arial" w:hAnsi="Arial" w:cs="Arial"/>
          <w:sz w:val="18"/>
        </w:rPr>
        <w:tab/>
      </w:r>
    </w:p>
    <w:p w:rsidR="00A3781F" w:rsidRPr="00016C0E" w:rsidRDefault="00A3781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</w:p>
    <w:p w:rsidR="00A3781F" w:rsidRDefault="00D33386">
      <w:pPr>
        <w:pStyle w:val="Heading1"/>
        <w:tabs>
          <w:tab w:val="num" w:pos="360"/>
        </w:tabs>
        <w:rPr>
          <w:rFonts w:ascii="Arial" w:hAnsi="Arial" w:cs="Arial"/>
          <w:b w:val="0"/>
          <w:bCs w:val="0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5" name="Picture 5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>Shoulder / Knee Injection</w:t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C974F5">
        <w:rPr>
          <w:rFonts w:ascii="Arial" w:hAnsi="Arial" w:cs="Arial"/>
          <w:b w:val="0"/>
          <w:bCs w:val="0"/>
          <w:sz w:val="18"/>
        </w:rPr>
        <w:tab/>
      </w:r>
      <w:r w:rsidR="00C974F5">
        <w:rPr>
          <w:rFonts w:ascii="Arial" w:hAnsi="Arial" w:cs="Arial"/>
          <w:b w:val="0"/>
          <w:bCs w:val="0"/>
          <w:sz w:val="18"/>
        </w:rPr>
        <w:tab/>
      </w:r>
      <w:r w:rsidR="00C974F5">
        <w:rPr>
          <w:rFonts w:ascii="Arial" w:hAnsi="Arial" w:cs="Arial"/>
          <w:b w:val="0"/>
          <w:bCs w:val="0"/>
          <w:sz w:val="18"/>
        </w:rPr>
        <w:tab/>
        <w:t>20610</w:t>
      </w:r>
      <w:r w:rsidR="00C974F5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  <w:t xml:space="preserve"> </w:t>
      </w:r>
    </w:p>
    <w:p w:rsidR="00A3781F" w:rsidRPr="00016C0E" w:rsidRDefault="00A3781F">
      <w:pPr>
        <w:rPr>
          <w:rFonts w:ascii="Arial" w:hAnsi="Arial" w:cs="Arial"/>
          <w:sz w:val="16"/>
        </w:rPr>
      </w:pPr>
    </w:p>
    <w:p w:rsidR="00A3781F" w:rsidRDefault="00D33386">
      <w:pPr>
        <w:pStyle w:val="Heading4"/>
        <w:tabs>
          <w:tab w:val="num" w:pos="360"/>
        </w:tabs>
        <w:rPr>
          <w:b w:val="0"/>
          <w:bCs w:val="0"/>
          <w:sz w:val="18"/>
        </w:rPr>
      </w:pPr>
      <w:r>
        <w:rPr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6" name="Picture 6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sz w:val="18"/>
        </w:rPr>
        <w:tab/>
      </w:r>
      <w:r w:rsidR="00A3781F">
        <w:rPr>
          <w:b w:val="0"/>
          <w:bCs w:val="0"/>
          <w:sz w:val="18"/>
        </w:rPr>
        <w:t>Hip Injection</w:t>
      </w:r>
      <w:r w:rsidR="00A3781F">
        <w:rPr>
          <w:b w:val="0"/>
          <w:bCs w:val="0"/>
          <w:sz w:val="18"/>
        </w:rPr>
        <w:tab/>
      </w:r>
      <w:r w:rsidR="00A3781F">
        <w:rPr>
          <w:b w:val="0"/>
          <w:bCs w:val="0"/>
          <w:sz w:val="18"/>
        </w:rPr>
        <w:tab/>
      </w:r>
      <w:r w:rsidR="00A3781F">
        <w:rPr>
          <w:b w:val="0"/>
          <w:bCs w:val="0"/>
          <w:sz w:val="18"/>
        </w:rPr>
        <w:tab/>
      </w:r>
      <w:r w:rsidR="00A3781F">
        <w:rPr>
          <w:b w:val="0"/>
          <w:bCs w:val="0"/>
          <w:sz w:val="18"/>
        </w:rPr>
        <w:tab/>
      </w:r>
      <w:r w:rsidR="00A3781F">
        <w:rPr>
          <w:b w:val="0"/>
          <w:bCs w:val="0"/>
          <w:sz w:val="18"/>
        </w:rPr>
        <w:tab/>
      </w:r>
      <w:r w:rsidR="00C974F5">
        <w:rPr>
          <w:b w:val="0"/>
          <w:bCs w:val="0"/>
          <w:sz w:val="18"/>
        </w:rPr>
        <w:tab/>
      </w:r>
      <w:r w:rsidR="00C974F5">
        <w:rPr>
          <w:b w:val="0"/>
          <w:bCs w:val="0"/>
          <w:sz w:val="18"/>
        </w:rPr>
        <w:tab/>
      </w:r>
      <w:r w:rsidR="00C974F5">
        <w:rPr>
          <w:b w:val="0"/>
          <w:bCs w:val="0"/>
          <w:sz w:val="18"/>
        </w:rPr>
        <w:tab/>
        <w:t>27093</w:t>
      </w:r>
      <w:r w:rsidR="00C974F5">
        <w:rPr>
          <w:b w:val="0"/>
          <w:bCs w:val="0"/>
          <w:sz w:val="18"/>
        </w:rPr>
        <w:tab/>
      </w:r>
      <w:r w:rsidR="00A3781F">
        <w:rPr>
          <w:b w:val="0"/>
          <w:bCs w:val="0"/>
          <w:sz w:val="18"/>
        </w:rPr>
        <w:tab/>
      </w:r>
      <w:r w:rsidR="00A3781F">
        <w:rPr>
          <w:b w:val="0"/>
          <w:bCs w:val="0"/>
          <w:sz w:val="18"/>
        </w:rPr>
        <w:tab/>
      </w:r>
      <w:r w:rsidR="00A3781F">
        <w:rPr>
          <w:b w:val="0"/>
          <w:bCs w:val="0"/>
          <w:sz w:val="18"/>
        </w:rPr>
        <w:tab/>
      </w:r>
      <w:r w:rsidR="00A3781F">
        <w:rPr>
          <w:b w:val="0"/>
          <w:bCs w:val="0"/>
          <w:sz w:val="18"/>
        </w:rPr>
        <w:tab/>
      </w:r>
      <w:r w:rsidR="00A3781F">
        <w:rPr>
          <w:b w:val="0"/>
          <w:bCs w:val="0"/>
          <w:sz w:val="18"/>
        </w:rPr>
        <w:tab/>
      </w:r>
    </w:p>
    <w:p w:rsidR="00A3781F" w:rsidRPr="00016C0E" w:rsidRDefault="00A3781F">
      <w:pPr>
        <w:rPr>
          <w:rFonts w:ascii="Arial" w:hAnsi="Arial" w:cs="Arial"/>
          <w:sz w:val="16"/>
        </w:rPr>
      </w:pPr>
    </w:p>
    <w:p w:rsidR="00A3781F" w:rsidRDefault="00D33386">
      <w:pPr>
        <w:pStyle w:val="Heading1"/>
        <w:tabs>
          <w:tab w:val="num" w:pos="360"/>
        </w:tabs>
        <w:rPr>
          <w:rFonts w:ascii="Arial" w:hAnsi="Arial" w:cs="Arial"/>
          <w:b w:val="0"/>
          <w:bCs w:val="0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7" name="Picture 7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>Sacroiliac Joint Injection</w:t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C974F5">
        <w:rPr>
          <w:rFonts w:ascii="Arial" w:hAnsi="Arial" w:cs="Arial"/>
          <w:b w:val="0"/>
          <w:bCs w:val="0"/>
          <w:sz w:val="18"/>
        </w:rPr>
        <w:tab/>
      </w:r>
      <w:r w:rsidR="00C974F5">
        <w:rPr>
          <w:rFonts w:ascii="Arial" w:hAnsi="Arial" w:cs="Arial"/>
          <w:b w:val="0"/>
          <w:bCs w:val="0"/>
          <w:sz w:val="18"/>
        </w:rPr>
        <w:tab/>
      </w:r>
      <w:r w:rsidR="00C974F5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>27</w:t>
      </w:r>
      <w:r w:rsidR="00C974F5">
        <w:rPr>
          <w:rFonts w:ascii="Arial" w:hAnsi="Arial" w:cs="Arial"/>
          <w:b w:val="0"/>
          <w:bCs w:val="0"/>
          <w:sz w:val="18"/>
        </w:rPr>
        <w:t>096</w:t>
      </w:r>
      <w:r w:rsidR="00C974F5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</w:p>
    <w:p w:rsidR="00A3781F" w:rsidRPr="00016C0E" w:rsidRDefault="00A3781F">
      <w:pPr>
        <w:rPr>
          <w:rFonts w:ascii="Arial" w:hAnsi="Arial" w:cs="Arial"/>
          <w:sz w:val="16"/>
        </w:rPr>
      </w:pPr>
    </w:p>
    <w:p w:rsidR="00A3781F" w:rsidRDefault="00D33386">
      <w:pPr>
        <w:pStyle w:val="Heading1"/>
        <w:tabs>
          <w:tab w:val="num" w:pos="360"/>
        </w:tabs>
        <w:rPr>
          <w:rFonts w:ascii="Arial" w:hAnsi="Arial" w:cs="Arial"/>
          <w:b w:val="0"/>
          <w:bCs w:val="0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8" name="Picture 8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>Translaminar  Epidural Steroid Inj</w:t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C974F5">
        <w:rPr>
          <w:rFonts w:ascii="Arial" w:hAnsi="Arial" w:cs="Arial"/>
          <w:b w:val="0"/>
          <w:bCs w:val="0"/>
          <w:sz w:val="18"/>
        </w:rPr>
        <w:tab/>
      </w:r>
      <w:r w:rsidR="003C6456">
        <w:rPr>
          <w:rFonts w:ascii="Arial" w:hAnsi="Arial" w:cs="Arial"/>
          <w:b w:val="0"/>
          <w:bCs w:val="0"/>
          <w:sz w:val="18"/>
        </w:rPr>
        <w:t>Lumbar: 62323</w:t>
      </w:r>
      <w:r w:rsidR="003C6456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 xml:space="preserve">         </w:t>
      </w:r>
      <w:r w:rsidR="00A3781F">
        <w:rPr>
          <w:rFonts w:ascii="Arial" w:hAnsi="Arial" w:cs="Arial"/>
          <w:b w:val="0"/>
          <w:bCs w:val="0"/>
          <w:sz w:val="18"/>
        </w:rPr>
        <w:tab/>
        <w:t xml:space="preserve">         </w:t>
      </w:r>
      <w:r w:rsidR="003C6456">
        <w:rPr>
          <w:rFonts w:ascii="Arial" w:hAnsi="Arial" w:cs="Arial"/>
          <w:b w:val="0"/>
          <w:bCs w:val="0"/>
          <w:sz w:val="18"/>
        </w:rPr>
        <w:tab/>
      </w:r>
      <w:r w:rsidR="003C6456">
        <w:rPr>
          <w:rFonts w:ascii="Arial" w:hAnsi="Arial" w:cs="Arial"/>
          <w:b w:val="0"/>
          <w:bCs w:val="0"/>
          <w:sz w:val="18"/>
        </w:rPr>
        <w:tab/>
        <w:t>Cerv or Thor: 62321</w:t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</w:r>
    </w:p>
    <w:p w:rsidR="00A3781F" w:rsidRPr="00016C0E" w:rsidRDefault="00A3781F">
      <w:pPr>
        <w:rPr>
          <w:rFonts w:ascii="Arial" w:hAnsi="Arial" w:cs="Arial"/>
          <w:sz w:val="16"/>
        </w:rPr>
      </w:pPr>
    </w:p>
    <w:p w:rsidR="00A3781F" w:rsidRDefault="00D33386">
      <w:pPr>
        <w:pStyle w:val="Heading1"/>
        <w:tabs>
          <w:tab w:val="num" w:pos="360"/>
        </w:tabs>
        <w:rPr>
          <w:rFonts w:ascii="Arial" w:hAnsi="Arial" w:cs="Arial"/>
          <w:b w:val="0"/>
          <w:bCs w:val="0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9" name="Picture 9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>Interlaminar Epidural Steroid Inj</w:t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C974F5">
        <w:rPr>
          <w:rFonts w:ascii="Arial" w:hAnsi="Arial" w:cs="Arial"/>
          <w:b w:val="0"/>
          <w:bCs w:val="0"/>
          <w:sz w:val="18"/>
        </w:rPr>
        <w:tab/>
      </w:r>
      <w:r w:rsidR="003C6456">
        <w:rPr>
          <w:rFonts w:ascii="Arial" w:hAnsi="Arial" w:cs="Arial"/>
          <w:b w:val="0"/>
          <w:bCs w:val="0"/>
          <w:sz w:val="18"/>
        </w:rPr>
        <w:t>Lumbar: 62323</w:t>
      </w:r>
      <w:r w:rsidR="00A3781F">
        <w:rPr>
          <w:rFonts w:ascii="Arial" w:hAnsi="Arial" w:cs="Arial"/>
          <w:b w:val="0"/>
          <w:bCs w:val="0"/>
          <w:sz w:val="18"/>
        </w:rPr>
        <w:tab/>
      </w:r>
      <w:r w:rsidR="00A3781F">
        <w:rPr>
          <w:rFonts w:ascii="Arial" w:hAnsi="Arial" w:cs="Arial"/>
          <w:b w:val="0"/>
          <w:bCs w:val="0"/>
          <w:sz w:val="18"/>
        </w:rPr>
        <w:tab/>
        <w:t xml:space="preserve">         </w:t>
      </w:r>
      <w:r w:rsidR="003C6456">
        <w:rPr>
          <w:rFonts w:ascii="Arial" w:hAnsi="Arial" w:cs="Arial"/>
          <w:b w:val="0"/>
          <w:bCs w:val="0"/>
          <w:sz w:val="18"/>
        </w:rPr>
        <w:tab/>
      </w:r>
      <w:r w:rsidR="003C6456">
        <w:rPr>
          <w:rFonts w:ascii="Arial" w:hAnsi="Arial" w:cs="Arial"/>
          <w:b w:val="0"/>
          <w:bCs w:val="0"/>
          <w:sz w:val="18"/>
        </w:rPr>
        <w:tab/>
        <w:t>Cerv or Thor: 62321</w:t>
      </w:r>
      <w:r w:rsidR="00A3781F">
        <w:rPr>
          <w:rFonts w:ascii="Arial" w:hAnsi="Arial" w:cs="Arial"/>
          <w:b w:val="0"/>
          <w:bCs w:val="0"/>
          <w:sz w:val="18"/>
        </w:rPr>
        <w:tab/>
        <w:t xml:space="preserve"> </w:t>
      </w:r>
    </w:p>
    <w:p w:rsidR="00A3781F" w:rsidRPr="00016C0E" w:rsidRDefault="00A3781F" w:rsidP="004E16B0">
      <w:pPr>
        <w:ind w:left="270"/>
        <w:rPr>
          <w:rFonts w:ascii="Arial" w:hAnsi="Arial" w:cs="Arial"/>
          <w:sz w:val="16"/>
        </w:rPr>
      </w:pPr>
    </w:p>
    <w:p w:rsidR="00A3781F" w:rsidRDefault="00D33386">
      <w:pPr>
        <w:tabs>
          <w:tab w:val="num" w:pos="360"/>
        </w:tabs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10" name="Picture 10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ab/>
        <w:t xml:space="preserve">Caudal Epidural Steroid Injection </w:t>
      </w:r>
      <w:r w:rsidR="00A3781F">
        <w:rPr>
          <w:rFonts w:ascii="Arial" w:hAnsi="Arial" w:cs="Arial"/>
          <w:sz w:val="18"/>
        </w:rPr>
        <w:tab/>
        <w:t xml:space="preserve"> </w:t>
      </w:r>
      <w:r w:rsidR="00A3781F">
        <w:rPr>
          <w:rFonts w:ascii="Arial" w:hAnsi="Arial" w:cs="Arial"/>
          <w:sz w:val="18"/>
        </w:rPr>
        <w:tab/>
      </w:r>
      <w:r w:rsidR="003C6456">
        <w:rPr>
          <w:rFonts w:ascii="Arial" w:hAnsi="Arial" w:cs="Arial"/>
          <w:sz w:val="18"/>
        </w:rPr>
        <w:tab/>
      </w:r>
      <w:r w:rsidR="003C6456">
        <w:rPr>
          <w:rFonts w:ascii="Arial" w:hAnsi="Arial" w:cs="Arial"/>
          <w:sz w:val="18"/>
        </w:rPr>
        <w:tab/>
      </w:r>
      <w:r w:rsidR="003C6456">
        <w:rPr>
          <w:rFonts w:ascii="Arial" w:hAnsi="Arial" w:cs="Arial"/>
          <w:sz w:val="18"/>
        </w:rPr>
        <w:tab/>
        <w:t>62323</w:t>
      </w:r>
      <w:r w:rsidR="00C974F5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</w:p>
    <w:p w:rsidR="00A3781F" w:rsidRPr="00016C0E" w:rsidRDefault="00A3781F">
      <w:pPr>
        <w:rPr>
          <w:rFonts w:ascii="Arial" w:hAnsi="Arial" w:cs="Arial"/>
          <w:sz w:val="16"/>
        </w:rPr>
      </w:pPr>
    </w:p>
    <w:p w:rsidR="00A3781F" w:rsidRDefault="00D33386">
      <w:pPr>
        <w:tabs>
          <w:tab w:val="num" w:pos="360"/>
        </w:tabs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11" name="Picture 11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ab/>
        <w:t>Intercostal Nerve</w:t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>Single: 64420</w:t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  <w:t xml:space="preserve">         </w:t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  <w:t>Multiple: 64421</w:t>
      </w:r>
      <w:r w:rsidR="00C974F5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</w:p>
    <w:p w:rsidR="00A3781F" w:rsidRPr="00016C0E" w:rsidRDefault="00A3781F">
      <w:pPr>
        <w:rPr>
          <w:rFonts w:ascii="Arial" w:hAnsi="Arial" w:cs="Arial"/>
          <w:sz w:val="16"/>
        </w:rPr>
      </w:pPr>
    </w:p>
    <w:p w:rsidR="00A3781F" w:rsidRDefault="00D33386">
      <w:pPr>
        <w:tabs>
          <w:tab w:val="left" w:pos="360"/>
          <w:tab w:val="num" w:pos="720"/>
        </w:tabs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12" name="Picture 12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ab/>
        <w:t>Stellate Ganglion Block</w:t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  <w:t>64510</w:t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</w:p>
    <w:p w:rsidR="00A3781F" w:rsidRPr="00016C0E" w:rsidRDefault="00A3781F">
      <w:pPr>
        <w:rPr>
          <w:rFonts w:ascii="Arial" w:hAnsi="Arial" w:cs="Arial"/>
          <w:sz w:val="16"/>
        </w:rPr>
      </w:pPr>
    </w:p>
    <w:p w:rsidR="00A3781F" w:rsidRDefault="00D33386">
      <w:pPr>
        <w:tabs>
          <w:tab w:val="num" w:pos="360"/>
        </w:tabs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13" name="Picture 13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ab/>
        <w:t xml:space="preserve">Lumbar Paravertebral Sympathetic Nerve Block </w:t>
      </w:r>
      <w:r w:rsidR="00A3781F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  <w:t>64520</w:t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</w:p>
    <w:p w:rsidR="00A3781F" w:rsidRDefault="00A3781F">
      <w:pPr>
        <w:tabs>
          <w:tab w:val="num" w:pos="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A3781F" w:rsidRDefault="003C6456" w:rsidP="003C645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</w:t>
      </w:r>
      <w:r w:rsidR="009A22BF">
        <w:rPr>
          <w:rFonts w:ascii="Arial" w:hAnsi="Arial" w:cs="Arial"/>
          <w:sz w:val="18"/>
        </w:rPr>
        <w:t xml:space="preserve">Destruction by Neurolytic agent, </w:t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>64620</w:t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  <w:r w:rsidR="009A22BF">
        <w:rPr>
          <w:rFonts w:ascii="Arial" w:hAnsi="Arial" w:cs="Arial"/>
          <w:sz w:val="18"/>
        </w:rPr>
        <w:tab/>
      </w:r>
    </w:p>
    <w:p w:rsidR="00A3781F" w:rsidRDefault="00D33386">
      <w:pPr>
        <w:tabs>
          <w:tab w:val="num" w:pos="720"/>
        </w:tabs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4300" cy="114300"/>
            <wp:effectExtent l="0" t="0" r="0" b="0"/>
            <wp:docPr id="14" name="Picture 14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d2150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1F">
        <w:rPr>
          <w:rFonts w:ascii="Arial" w:hAnsi="Arial" w:cs="Arial"/>
          <w:sz w:val="18"/>
        </w:rPr>
        <w:t xml:space="preserve">   Ultrasoun</w:t>
      </w:r>
      <w:r w:rsidR="00C974F5">
        <w:rPr>
          <w:rFonts w:ascii="Arial" w:hAnsi="Arial" w:cs="Arial"/>
          <w:sz w:val="18"/>
        </w:rPr>
        <w:t>d</w:t>
      </w:r>
      <w:r w:rsidR="00C974F5">
        <w:rPr>
          <w:rFonts w:ascii="Arial" w:hAnsi="Arial" w:cs="Arial"/>
          <w:sz w:val="18"/>
        </w:rPr>
        <w:tab/>
        <w:t>(In Office Injection)</w:t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C974F5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>76942</w:t>
      </w:r>
      <w:r w:rsidR="00A3781F">
        <w:rPr>
          <w:rFonts w:ascii="Arial" w:hAnsi="Arial" w:cs="Arial"/>
          <w:sz w:val="18"/>
        </w:rPr>
        <w:tab/>
      </w:r>
      <w:r w:rsidR="00A3781F">
        <w:rPr>
          <w:rFonts w:ascii="Arial" w:hAnsi="Arial" w:cs="Arial"/>
          <w:sz w:val="18"/>
        </w:rPr>
        <w:tab/>
      </w:r>
    </w:p>
    <w:p w:rsidR="00A3781F" w:rsidRPr="004E16B0" w:rsidRDefault="00A3781F">
      <w:pPr>
        <w:rPr>
          <w:rFonts w:ascii="Arial" w:hAnsi="Arial" w:cs="Arial"/>
          <w:sz w:val="22"/>
        </w:rPr>
      </w:pPr>
    </w:p>
    <w:p w:rsidR="00D12306" w:rsidRDefault="00A3781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Side(s): </w:t>
      </w:r>
      <w:r w:rsidR="00F10338">
        <w:rPr>
          <w:rFonts w:ascii="Arial" w:hAnsi="Arial" w:cs="Arial"/>
          <w:sz w:val="18"/>
        </w:rPr>
        <w:t xml:space="preserve">_________________________________ </w:t>
      </w:r>
      <w:r>
        <w:rPr>
          <w:rFonts w:ascii="Arial" w:hAnsi="Arial" w:cs="Arial"/>
          <w:sz w:val="18"/>
        </w:rPr>
        <w:t>Level(s): _</w:t>
      </w:r>
      <w:r w:rsidR="00F10338">
        <w:rPr>
          <w:rFonts w:ascii="Arial" w:hAnsi="Arial" w:cs="Arial"/>
          <w:sz w:val="18"/>
        </w:rPr>
        <w:t>___</w:t>
      </w:r>
      <w:r>
        <w:rPr>
          <w:rFonts w:ascii="Arial" w:hAnsi="Arial" w:cs="Arial"/>
          <w:sz w:val="18"/>
        </w:rPr>
        <w:t>_______________________________________________</w:t>
      </w:r>
      <w:r w:rsidR="00F10338">
        <w:rPr>
          <w:rFonts w:ascii="Arial" w:hAnsi="Arial" w:cs="Arial"/>
          <w:sz w:val="18"/>
        </w:rPr>
        <w:t>___</w:t>
      </w:r>
    </w:p>
    <w:p w:rsidR="00D12306" w:rsidRDefault="00D12306">
      <w:pPr>
        <w:rPr>
          <w:rFonts w:ascii="Arial" w:hAnsi="Arial" w:cs="Arial"/>
          <w:sz w:val="18"/>
        </w:rPr>
      </w:pPr>
    </w:p>
    <w:p w:rsidR="00A3781F" w:rsidRDefault="00A3781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Additional/Other Procedure: _______________________________________________________________________________</w:t>
      </w:r>
    </w:p>
    <w:p w:rsidR="00D12306" w:rsidRDefault="00D12306" w:rsidP="004E16B0">
      <w:pPr>
        <w:rPr>
          <w:rFonts w:ascii="Arial" w:hAnsi="Arial" w:cs="Arial"/>
          <w:sz w:val="22"/>
        </w:rPr>
      </w:pPr>
    </w:p>
    <w:p w:rsidR="004E16B0" w:rsidRDefault="00A3781F" w:rsidP="004E16B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CPT Code(s): ___________________________________________</w:t>
      </w:r>
      <w:r>
        <w:rPr>
          <w:rFonts w:ascii="Arial" w:hAnsi="Arial" w:cs="Arial"/>
          <w:sz w:val="18"/>
        </w:rPr>
        <w:tab/>
        <w:t>Diagnosis:  ___________________________________</w:t>
      </w:r>
    </w:p>
    <w:p w:rsidR="004E16B0" w:rsidRPr="004B22A0" w:rsidRDefault="004E16B0" w:rsidP="004E16B0">
      <w:pPr>
        <w:pBdr>
          <w:bottom w:val="single" w:sz="4" w:space="1" w:color="auto"/>
        </w:pBdr>
        <w:rPr>
          <w:rFonts w:ascii="Arial" w:hAnsi="Arial" w:cs="Arial"/>
          <w:sz w:val="2"/>
        </w:rPr>
      </w:pPr>
    </w:p>
    <w:p w:rsidR="00D12306" w:rsidRDefault="003C6456" w:rsidP="00D12306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>As a patient I fully understand failure to call my insurance company may result in non-payment and I can be held responsible for the outstanding balance. Benefits verification contains general reimbursement information based on medical necessity and is not a guarantee of payment by my insurance company and is provided to me by PSGC- I am fully responsible for any balance due to non-</w:t>
      </w:r>
      <w:r w:rsidR="00D12306">
        <w:rPr>
          <w:sz w:val="16"/>
          <w:szCs w:val="16"/>
        </w:rPr>
        <w:t>payment by my insurance company.</w:t>
      </w:r>
    </w:p>
    <w:p w:rsidR="00BC04D4" w:rsidRPr="00BC04D4" w:rsidRDefault="00BC04D4" w:rsidP="00D12306">
      <w:pPr>
        <w:pStyle w:val="BodyText2"/>
        <w:rPr>
          <w:sz w:val="20"/>
          <w:szCs w:val="20"/>
        </w:rPr>
      </w:pPr>
      <w:r>
        <w:rPr>
          <w:sz w:val="16"/>
          <w:szCs w:val="16"/>
        </w:rPr>
        <w:t>******</w:t>
      </w:r>
      <w:r>
        <w:rPr>
          <w:sz w:val="20"/>
          <w:szCs w:val="20"/>
        </w:rPr>
        <w:t>Insurance Companies that require authorization: IN/OUT Network Benefits Please See Attached******</w:t>
      </w:r>
    </w:p>
    <w:p w:rsidR="00D12306" w:rsidRDefault="00D12306" w:rsidP="00D12306">
      <w:pPr>
        <w:pStyle w:val="BodyText2"/>
        <w:rPr>
          <w:sz w:val="16"/>
          <w:szCs w:val="16"/>
        </w:rPr>
      </w:pPr>
    </w:p>
    <w:p w:rsidR="00D12306" w:rsidRDefault="009B3D73" w:rsidP="00D12306">
      <w:pPr>
        <w:pStyle w:val="BodyText2"/>
      </w:pPr>
      <w:r>
        <w:t>Ins. Rep.</w:t>
      </w:r>
      <w:r w:rsidR="00BF346E">
        <w:t xml:space="preserve"> N</w:t>
      </w:r>
      <w:r w:rsidR="00EA60FB">
        <w:t>ame______________</w:t>
      </w:r>
      <w:r>
        <w:t>Call Ref.</w:t>
      </w:r>
      <w:r w:rsidR="00BF346E">
        <w:t xml:space="preserve"> </w:t>
      </w:r>
      <w:r w:rsidR="00EA60FB">
        <w:t># _______________</w:t>
      </w:r>
      <w:r>
        <w:t xml:space="preserve"> </w:t>
      </w:r>
      <w:r w:rsidR="00D12306">
        <w:t>Pre-certification</w:t>
      </w:r>
      <w:r w:rsidR="00EA60FB">
        <w:t xml:space="preserve"> Required: Y/N</w:t>
      </w:r>
    </w:p>
    <w:p w:rsidR="00EA60FB" w:rsidRDefault="00EA60FB" w:rsidP="00D12306">
      <w:pPr>
        <w:pStyle w:val="BodyText2"/>
        <w:rPr>
          <w:sz w:val="18"/>
        </w:rPr>
      </w:pPr>
    </w:p>
    <w:p w:rsidR="00A3781F" w:rsidRPr="00D12306" w:rsidRDefault="00A3781F" w:rsidP="00D12306">
      <w:pPr>
        <w:pStyle w:val="BodyText2"/>
        <w:rPr>
          <w:sz w:val="16"/>
          <w:szCs w:val="16"/>
        </w:rPr>
      </w:pPr>
      <w:r>
        <w:rPr>
          <w:sz w:val="18"/>
        </w:rPr>
        <w:t>Patient Signature: ____________________</w:t>
      </w:r>
      <w:r w:rsidR="009B3D73">
        <w:rPr>
          <w:sz w:val="18"/>
        </w:rPr>
        <w:t>_____________ Date: _____/_____/_____ PSGC Rep: ______________________</w:t>
      </w:r>
    </w:p>
    <w:p w:rsidR="009B3D73" w:rsidRPr="004B22A0" w:rsidRDefault="009B3D73" w:rsidP="00D15CE3">
      <w:pPr>
        <w:rPr>
          <w:rFonts w:ascii="Arial" w:hAnsi="Arial" w:cs="Arial"/>
          <w:i/>
          <w:sz w:val="2"/>
        </w:rPr>
      </w:pPr>
    </w:p>
    <w:p w:rsidR="009B3D73" w:rsidRPr="004B22A0" w:rsidRDefault="009B3D73" w:rsidP="009B3D73">
      <w:pPr>
        <w:jc w:val="center"/>
        <w:rPr>
          <w:rFonts w:ascii="Arial" w:hAnsi="Arial" w:cs="Arial"/>
          <w:i/>
          <w:sz w:val="2"/>
        </w:rPr>
      </w:pPr>
    </w:p>
    <w:sectPr w:rsidR="009B3D73" w:rsidRPr="004B22A0" w:rsidSect="003E5756">
      <w:pgSz w:w="12240" w:h="15840"/>
      <w:pgMar w:top="187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52" w:rsidRDefault="005C2752">
      <w:r>
        <w:separator/>
      </w:r>
    </w:p>
  </w:endnote>
  <w:endnote w:type="continuationSeparator" w:id="0">
    <w:p w:rsidR="005C2752" w:rsidRDefault="005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52" w:rsidRDefault="005C2752">
      <w:r>
        <w:separator/>
      </w:r>
    </w:p>
  </w:footnote>
  <w:footnote w:type="continuationSeparator" w:id="0">
    <w:p w:rsidR="005C2752" w:rsidRDefault="005C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448"/>
    <w:multiLevelType w:val="hybridMultilevel"/>
    <w:tmpl w:val="D068A2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8A"/>
    <w:rsid w:val="00016C0E"/>
    <w:rsid w:val="000320BE"/>
    <w:rsid w:val="000511C6"/>
    <w:rsid w:val="000700F3"/>
    <w:rsid w:val="00095CA3"/>
    <w:rsid w:val="001706B3"/>
    <w:rsid w:val="001A11EB"/>
    <w:rsid w:val="002570A8"/>
    <w:rsid w:val="002722C2"/>
    <w:rsid w:val="00290864"/>
    <w:rsid w:val="00296AB3"/>
    <w:rsid w:val="00334234"/>
    <w:rsid w:val="003C6456"/>
    <w:rsid w:val="003E5756"/>
    <w:rsid w:val="00430DEB"/>
    <w:rsid w:val="004B22A0"/>
    <w:rsid w:val="004D289D"/>
    <w:rsid w:val="004E16B0"/>
    <w:rsid w:val="004F29A5"/>
    <w:rsid w:val="005C1159"/>
    <w:rsid w:val="005C2752"/>
    <w:rsid w:val="005C517E"/>
    <w:rsid w:val="005D7B5A"/>
    <w:rsid w:val="005F2B60"/>
    <w:rsid w:val="00620FC6"/>
    <w:rsid w:val="00624910"/>
    <w:rsid w:val="006663AF"/>
    <w:rsid w:val="006E5890"/>
    <w:rsid w:val="007066FA"/>
    <w:rsid w:val="00745A69"/>
    <w:rsid w:val="007A15D8"/>
    <w:rsid w:val="007C4E38"/>
    <w:rsid w:val="00803BA2"/>
    <w:rsid w:val="00813B98"/>
    <w:rsid w:val="00917F81"/>
    <w:rsid w:val="009A22BF"/>
    <w:rsid w:val="009B3D73"/>
    <w:rsid w:val="009D38E4"/>
    <w:rsid w:val="00A20981"/>
    <w:rsid w:val="00A3781F"/>
    <w:rsid w:val="00A46563"/>
    <w:rsid w:val="00AE24F3"/>
    <w:rsid w:val="00B26D6F"/>
    <w:rsid w:val="00B44042"/>
    <w:rsid w:val="00B54DD4"/>
    <w:rsid w:val="00B747E4"/>
    <w:rsid w:val="00BA0362"/>
    <w:rsid w:val="00BC04D4"/>
    <w:rsid w:val="00BE5171"/>
    <w:rsid w:val="00BF0406"/>
    <w:rsid w:val="00BF346E"/>
    <w:rsid w:val="00C21294"/>
    <w:rsid w:val="00C5721D"/>
    <w:rsid w:val="00C70B2F"/>
    <w:rsid w:val="00C974F5"/>
    <w:rsid w:val="00CD5395"/>
    <w:rsid w:val="00D12306"/>
    <w:rsid w:val="00D15CE3"/>
    <w:rsid w:val="00D33386"/>
    <w:rsid w:val="00D8219C"/>
    <w:rsid w:val="00DE7F57"/>
    <w:rsid w:val="00E1305F"/>
    <w:rsid w:val="00E31D09"/>
    <w:rsid w:val="00E5404A"/>
    <w:rsid w:val="00EA60FB"/>
    <w:rsid w:val="00EC28BD"/>
    <w:rsid w:val="00F10338"/>
    <w:rsid w:val="00F15F8A"/>
    <w:rsid w:val="00F62EDE"/>
    <w:rsid w:val="00F8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921218-2557-42C6-A428-36C3670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-360"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Lucida Sans Unicode" w:hAnsi="Lucida Sans Unicode" w:cs="Lucida Sans Unicode"/>
      <w:sz w:val="28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16"/>
      <w:szCs w:val="20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BodyTextIndent">
    <w:name w:val="Body Text Indent"/>
    <w:basedOn w:val="Normal"/>
    <w:semiHidden/>
    <w:pPr>
      <w:ind w:left="-360"/>
    </w:pPr>
    <w:rPr>
      <w:rFonts w:ascii="Arial" w:hAnsi="Arial" w:cs="Arial"/>
      <w:sz w:val="18"/>
    </w:rPr>
  </w:style>
  <w:style w:type="paragraph" w:styleId="BodyText2">
    <w:name w:val="Body Text 2"/>
    <w:basedOn w:val="Normal"/>
    <w:semiHidden/>
    <w:rPr>
      <w:rFonts w:ascii="Arial" w:hAnsi="Arial" w:cs="Arial"/>
      <w:b/>
    </w:rPr>
  </w:style>
  <w:style w:type="table" w:styleId="TableGrid">
    <w:name w:val="Table Grid"/>
    <w:basedOn w:val="TableNormal"/>
    <w:uiPriority w:val="59"/>
    <w:rsid w:val="00272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513B-B62A-4980-9FEC-0C42F388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tcirillo</dc:creator>
  <cp:keywords/>
  <cp:lastModifiedBy>RP</cp:lastModifiedBy>
  <cp:revision>2</cp:revision>
  <cp:lastPrinted>2017-01-23T15:06:00Z</cp:lastPrinted>
  <dcterms:created xsi:type="dcterms:W3CDTF">2017-03-30T15:23:00Z</dcterms:created>
  <dcterms:modified xsi:type="dcterms:W3CDTF">2017-03-30T15:23:00Z</dcterms:modified>
</cp:coreProperties>
</file>